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1" w:rsidRPr="00104BC1" w:rsidRDefault="00104BC1" w:rsidP="00104B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B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104B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РЕГИОНАЛЬНАЯ ЭНЕРГЕТИЧЕСКАЯ КОМИССИЯ ВОЛОГОДСКОЙ ОБЛАСТИ</w:t>
      </w:r>
    </w:p>
    <w:p w:rsidR="00104BC1" w:rsidRPr="00104BC1" w:rsidRDefault="00104BC1" w:rsidP="00104B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B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ПРИКАЗ</w:t>
      </w:r>
    </w:p>
    <w:p w:rsidR="00104BC1" w:rsidRPr="00104BC1" w:rsidRDefault="00104BC1" w:rsidP="00104BC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B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28 августа 2012 года N 288</w:t>
      </w:r>
    </w:p>
    <w:p w:rsidR="00104BC1" w:rsidRPr="00104BC1" w:rsidRDefault="00104BC1" w:rsidP="00104BC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B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НОРМАТИВОВ ПОТРЕБЛЕНИЯ КОММУНАЛЬНОЙ УСЛУГИ ПО ЭЛЕКТРОСНАБЖЕНИЮ ПРИ ОТСУТСТВИИ ПРИБОРОВ УЧЕТА</w:t>
      </w:r>
      <w:r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r w:rsidRPr="00104BC1">
        <w:rPr>
          <w:rFonts w:ascii="Arial" w:eastAsia="Times New Roman" w:hAnsi="Arial" w:cs="Arial"/>
          <w:bCs/>
          <w:color w:val="2D2D2D"/>
          <w:spacing w:val="2"/>
          <w:kern w:val="36"/>
          <w:sz w:val="32"/>
          <w:szCs w:val="32"/>
          <w:lang w:eastAsia="ru-RU"/>
        </w:rPr>
        <w:t>(с изменениями на: 30.05.2017)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 редакции приказов Региональной энергетической комиссии Вологодской области от 14.11.2012 N 837, от 25.12.2012 N 1266, от 25.04.2014 N 74, приказа Департамента топливно-энергетического комплекса и тарифного регулирования Вологодской области от 30.05.2017 N 48-р, с </w:t>
      </w:r>
      <w:proofErr w:type="spellStart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., </w:t>
      </w:r>
      <w:proofErr w:type="gramStart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внесенными</w:t>
      </w:r>
      <w:proofErr w:type="gramEnd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решением Вологодского областного суда от 03.03.2014 N 3-8/2014)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Жилищным кодексом Российской Федерации, постановлением Правительства Российской Федерации от 23 мая 2006 года N 306 "Об утверждении Правил установления и определения нормативов потребления коммунальных услуг", Положением о Региональной энергетической комиссии Вологодской области, утвержденным постановлением Правительства Вологодской области от 9 августа 2010 года N 921, по результатам заседания правления Региональной энергетической комиссии Вологодской области приказываю:</w:t>
      </w:r>
      <w:proofErr w:type="gramEnd"/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Утвердить нормативы потребления коммунальной услуги по электроснабжению при отсутствии приборов учета, определенные с применением расчетного метода: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в жилых помещениях - согласно приложению N 1 настоящему приказу;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абзац утратил силу с 1 июня 2017 года. - Приказ Департамента топливно-энергетического комплекса и тарифного регулирования Вологодской области от 30.05.2017 N 48-р;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 при использовании земельного участка и надворных построек - согласно приложению N 3 к настоящему приказу.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Признать утратившим силу постановление РЭК области от 29 ноября 2006 года N 272 "Об установлении нормативов потребления электрической энергии для населения области при отсутствии приборов учета".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Настоящий приказ вступает в силу с 1 января 2013 </w:t>
      </w:r>
      <w:proofErr w:type="spellStart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proofErr w:type="gramStart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.П</w:t>
      </w:r>
      <w:proofErr w:type="gramEnd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редседатель</w:t>
      </w:r>
      <w:proofErr w:type="spellEnd"/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РЭК области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В.В.ТУШИНОВ</w:t>
      </w:r>
    </w:p>
    <w:p w:rsidR="00104BC1" w:rsidRPr="00104BC1" w:rsidRDefault="00104BC1" w:rsidP="00104B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B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N 1. НОРМАТИВЫ ПОТРЕБЛЕНИЯ КОММУНАЛЬНОЙ УСЛУГИ ПО ЭЛЕКТРОСНАБЖЕНИЮ ПРИ ОТСУТСТВИИ ПРИБОРОВ УЧЕТА В ЖИЛЫХ ПОМЕЩЕНИЯХ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Региональной энергетической комиссии области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августа 2012 года N 288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r w:rsidRPr="00104BC1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приказа Региональной энергетической комиссии Вологодской области от 14.11.2012 N 837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35"/>
        <w:gridCol w:w="2777"/>
        <w:gridCol w:w="1114"/>
        <w:gridCol w:w="1114"/>
        <w:gridCol w:w="1114"/>
        <w:gridCol w:w="981"/>
        <w:gridCol w:w="1420"/>
      </w:tblGrid>
      <w:tr w:rsidR="00104BC1" w:rsidRPr="00104BC1" w:rsidTr="00104BC1">
        <w:trPr>
          <w:trHeight w:val="15"/>
        </w:trPr>
        <w:tc>
          <w:tcPr>
            <w:tcW w:w="924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N</w:t>
            </w: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proofErr w:type="gramStart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spellStart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Условия применения</w:t>
            </w: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Норматив потребления, кВтч на одного человека в месяц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Количество человек, проживающих в квартире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 чел.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 чел.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чел.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 чел. и более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Электроснабжение в жилых помещениях в многоквартирных домах и жилых домах, не оборудованных электроплитами и </w:t>
            </w:r>
            <w:proofErr w:type="spellStart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электроводонагревателями</w:t>
            </w:r>
            <w:proofErr w:type="spellEnd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 в зависимости от количества комнат и проживающих в квартире: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Электроснабжение в жилых помещениях в многоквартирных домах и жилых домах, не оборудованных электроплитами, оборудованных </w:t>
            </w:r>
            <w:proofErr w:type="spellStart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электроводонагревателями</w:t>
            </w:r>
            <w:proofErr w:type="spellEnd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 в зависимости от количества комнат и проживающих в квартире: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196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199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205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Электроснабжение в жилых помещениях в многоквартирных домах и жилых домах, оборудованных электроплитами и не оборудованных </w:t>
            </w:r>
            <w:proofErr w:type="spellStart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электроводонагревателями</w:t>
            </w:r>
            <w:proofErr w:type="spellEnd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, в зависимости от количества комнат и проживающих в квартире:</w:t>
            </w:r>
          </w:p>
        </w:tc>
      </w:tr>
      <w:tr w:rsidR="00104BC1" w:rsidRPr="00104BC1" w:rsidTr="00104BC1">
        <w:tc>
          <w:tcPr>
            <w:tcW w:w="10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(в ред. приказа Региональной энергетической комиссии Вологодской</w:t>
            </w: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области </w:t>
            </w:r>
            <w:hyperlink r:id="rId5" w:history="1">
              <w:r w:rsidRPr="00104BC1">
                <w:rPr>
                  <w:rFonts w:ascii="Times New Roman" w:eastAsia="Times New Roman" w:hAnsi="Times New Roman"/>
                  <w:color w:val="00466E"/>
                  <w:sz w:val="21"/>
                  <w:u w:val="single"/>
                  <w:lang w:eastAsia="ru-RU"/>
                </w:rPr>
                <w:t>от 14.11.2012 N 837</w:t>
              </w:r>
            </w:hyperlink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69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97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Электроснабжение в жилых помещениях в многоквартирных домах и жилых домах, оборудованных электроплитами и </w:t>
            </w:r>
            <w:proofErr w:type="spellStart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электроводонагревателями</w:t>
            </w:r>
            <w:proofErr w:type="spellEnd"/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, в зависимости от </w:t>
            </w: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количества комнат и проживающих в квартире:</w:t>
            </w:r>
          </w:p>
        </w:tc>
      </w:tr>
      <w:tr w:rsidR="00104BC1" w:rsidRPr="00104BC1" w:rsidTr="00104BC1">
        <w:tc>
          <w:tcPr>
            <w:tcW w:w="109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(в ред. приказа Региональной энергетической комиссии Вологодской</w:t>
            </w: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области </w:t>
            </w:r>
            <w:r w:rsidRPr="00104BC1">
              <w:rPr>
                <w:rFonts w:ascii="Times New Roman" w:eastAsia="Times New Roman" w:hAnsi="Times New Roman"/>
                <w:color w:val="00466E"/>
                <w:sz w:val="21"/>
                <w:u w:val="single"/>
                <w:lang w:eastAsia="ru-RU"/>
              </w:rPr>
              <w:t>от 14.11.2012 N 837</w:t>
            </w: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 комната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207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216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 комнаты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248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221</w:t>
            </w:r>
          </w:p>
        </w:tc>
      </w:tr>
      <w:tr w:rsidR="00104BC1" w:rsidRPr="00104BC1" w:rsidTr="00104BC1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 комнаты и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253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</w:tr>
    </w:tbl>
    <w:p w:rsidR="00104BC1" w:rsidRPr="00104BC1" w:rsidRDefault="00104BC1" w:rsidP="00104B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B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2. НОРМАТИВЫ ПОТРЕБЛЕНИЯ КОММУНАЛЬНОЙ УСЛУГИ ПО ЭЛЕКТРОСНАБЖЕНИЮ ПРИ ОТСУТСТВИИ ПРИБОРОВ УЧЕТА НА ОБЩЕДОМОВЫЕ НУЖДЫ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Региональной энергетической комиссии области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августа 2012 года N 288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Утратили силу с 1 июня 2017 года. - </w:t>
      </w:r>
      <w:r w:rsidRPr="00104BC1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Приказ Департамента топливно-энергетического комплекса и тарифного регулирования Вологодской области от 30.05.2017 N 48-р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104BC1" w:rsidRPr="00104BC1" w:rsidRDefault="00104BC1" w:rsidP="00104BC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104BC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3. НОРМАТИВЫ ПОТРЕБЛЕНИЯ КОММУНАЛЬНОЙ УСЛУГИ ПО ЭЛЕКТРОСНАБЖЕНИЮ ПРИ ОТСУТСТВИИ ПРИБОРОВ УЧЕТА ПРИ ИСПОЛЬЗОВАНИИ ЗЕМЕЛЬНОГО УЧАСТКА И НАДВОРНЫХ ПОСТРОЕК</w:t>
      </w:r>
    </w:p>
    <w:p w:rsidR="00104BC1" w:rsidRPr="00104BC1" w:rsidRDefault="00104BC1" w:rsidP="00104BC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Приказу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Региональной энергетической комиссии области</w:t>
      </w:r>
      <w:r w:rsidRPr="00104BC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28 августа 2012 года N 288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3"/>
        <w:gridCol w:w="1260"/>
        <w:gridCol w:w="1242"/>
        <w:gridCol w:w="1260"/>
      </w:tblGrid>
      <w:tr w:rsidR="00104BC1" w:rsidRPr="00104BC1" w:rsidTr="00104BC1">
        <w:trPr>
          <w:trHeight w:val="15"/>
        </w:trPr>
        <w:tc>
          <w:tcPr>
            <w:tcW w:w="5914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104BC1" w:rsidRPr="00104BC1" w:rsidTr="00104BC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Направление использования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Норматив потребления, кВтч на одну голову животного в месяц</w:t>
            </w:r>
          </w:p>
        </w:tc>
      </w:tr>
      <w:tr w:rsidR="00104BC1" w:rsidRPr="00104BC1" w:rsidTr="00104BC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корова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коза или овца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свинья</w:t>
            </w:r>
          </w:p>
        </w:tc>
      </w:tr>
      <w:tr w:rsidR="00104BC1" w:rsidRPr="00104BC1" w:rsidTr="00104BC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для освещения в целях содержания сельскохозяйственных животных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0.2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0.8</w:t>
            </w:r>
          </w:p>
        </w:tc>
      </w:tr>
      <w:tr w:rsidR="00104BC1" w:rsidRPr="00104BC1" w:rsidTr="00104BC1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для приготовления пищи и подогрева воды для сельскохозяйственных животных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0.4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04BC1" w:rsidRPr="00104BC1" w:rsidRDefault="00104BC1" w:rsidP="00104BC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104BC1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6.3</w:t>
            </w:r>
          </w:p>
        </w:tc>
      </w:tr>
    </w:tbl>
    <w:p w:rsidR="00A61D13" w:rsidRPr="00104BC1" w:rsidRDefault="00A61D13" w:rsidP="00104BC1"/>
    <w:sectPr w:rsidR="00A61D13" w:rsidRPr="00104BC1" w:rsidSect="0016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31A"/>
    <w:multiLevelType w:val="multilevel"/>
    <w:tmpl w:val="BAF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5A85"/>
    <w:multiLevelType w:val="multilevel"/>
    <w:tmpl w:val="F4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B5F2C"/>
    <w:multiLevelType w:val="multilevel"/>
    <w:tmpl w:val="C4EA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5237"/>
    <w:multiLevelType w:val="multilevel"/>
    <w:tmpl w:val="9F9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E63B5"/>
    <w:multiLevelType w:val="multilevel"/>
    <w:tmpl w:val="DA76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14664"/>
    <w:multiLevelType w:val="multilevel"/>
    <w:tmpl w:val="39BA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13398"/>
    <w:multiLevelType w:val="multilevel"/>
    <w:tmpl w:val="15B2B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04A4B"/>
    <w:multiLevelType w:val="multilevel"/>
    <w:tmpl w:val="C2D4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0C0C85"/>
    <w:multiLevelType w:val="multilevel"/>
    <w:tmpl w:val="010A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5E73AB"/>
    <w:multiLevelType w:val="multilevel"/>
    <w:tmpl w:val="5E5E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B6576"/>
    <w:multiLevelType w:val="multilevel"/>
    <w:tmpl w:val="617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E2CAE"/>
    <w:multiLevelType w:val="multilevel"/>
    <w:tmpl w:val="9628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9E6057"/>
    <w:multiLevelType w:val="multilevel"/>
    <w:tmpl w:val="8AA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185BD2"/>
    <w:multiLevelType w:val="multilevel"/>
    <w:tmpl w:val="8C10E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3C4A5C"/>
    <w:multiLevelType w:val="multilevel"/>
    <w:tmpl w:val="C31A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7C5A67"/>
    <w:multiLevelType w:val="multilevel"/>
    <w:tmpl w:val="FBAC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1"/>
  </w:num>
  <w:num w:numId="11">
    <w:abstractNumId w:val="9"/>
  </w:num>
  <w:num w:numId="12">
    <w:abstractNumId w:val="4"/>
  </w:num>
  <w:num w:numId="13">
    <w:abstractNumId w:val="8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98C"/>
    <w:rsid w:val="00104BC1"/>
    <w:rsid w:val="00164B0F"/>
    <w:rsid w:val="00701EFD"/>
    <w:rsid w:val="009F00B3"/>
    <w:rsid w:val="00A61D13"/>
    <w:rsid w:val="00BB6458"/>
    <w:rsid w:val="00C7498C"/>
    <w:rsid w:val="00D14A1B"/>
    <w:rsid w:val="00E86D96"/>
    <w:rsid w:val="00EC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74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4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49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498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49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49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498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7498C"/>
  </w:style>
  <w:style w:type="character" w:customStyle="1" w:styleId="info-title">
    <w:name w:val="info-title"/>
    <w:basedOn w:val="a0"/>
    <w:rsid w:val="00C7498C"/>
  </w:style>
  <w:style w:type="paragraph" w:customStyle="1" w:styleId="headertext">
    <w:name w:val="header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498C"/>
    <w:rPr>
      <w:b/>
      <w:bCs/>
    </w:rPr>
  </w:style>
  <w:style w:type="paragraph" w:customStyle="1" w:styleId="copyright">
    <w:name w:val="copyright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74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7498C"/>
  </w:style>
  <w:style w:type="character" w:styleId="a5">
    <w:name w:val="FollowedHyperlink"/>
    <w:basedOn w:val="a0"/>
    <w:uiPriority w:val="99"/>
    <w:semiHidden/>
    <w:unhideWhenUsed/>
    <w:rsid w:val="009F00B3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9F00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017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92859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65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6006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98099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7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66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3226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3897021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222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4886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5102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6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07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444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7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70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61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539018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3735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05735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508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2055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88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095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2035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4926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0486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72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659310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345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5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430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84773453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2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1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8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4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417462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2019-01-06T07:57:00Z</dcterms:created>
  <dcterms:modified xsi:type="dcterms:W3CDTF">2019-01-06T07:57:00Z</dcterms:modified>
</cp:coreProperties>
</file>