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2" w:rsidRDefault="00862EA2" w:rsidP="00862EA2">
      <w:pPr>
        <w:pStyle w:val="2"/>
        <w:spacing w:before="272" w:after="272"/>
        <w:rPr>
          <w:rFonts w:ascii="Verdana" w:hAnsi="Verdana"/>
          <w:b w:val="0"/>
          <w:bCs w:val="0"/>
          <w:color w:val="333333"/>
          <w:sz w:val="38"/>
          <w:szCs w:val="38"/>
        </w:rPr>
      </w:pPr>
      <w:r>
        <w:rPr>
          <w:rFonts w:ascii="Verdana" w:hAnsi="Verdana"/>
          <w:b w:val="0"/>
          <w:bCs w:val="0"/>
          <w:color w:val="333333"/>
          <w:sz w:val="38"/>
          <w:szCs w:val="38"/>
        </w:rPr>
        <w:t xml:space="preserve">Тарифы при оплате </w:t>
      </w:r>
      <w:r w:rsidR="004D3CC4">
        <w:rPr>
          <w:rFonts w:ascii="Verdana" w:hAnsi="Verdana"/>
          <w:b w:val="0"/>
          <w:bCs w:val="0"/>
          <w:color w:val="333333"/>
          <w:sz w:val="38"/>
          <w:szCs w:val="38"/>
        </w:rPr>
        <w:t>газа для Перми и Пермского края</w:t>
      </w:r>
    </w:p>
    <w:p w:rsidR="004D3CC4" w:rsidRPr="004D3CC4" w:rsidRDefault="004D3CC4" w:rsidP="004D3CC4">
      <w:pPr>
        <w:shd w:val="clear" w:color="auto" w:fill="FFFFFF"/>
        <w:spacing w:after="300" w:line="240" w:lineRule="auto"/>
        <w:ind w:firstLine="150"/>
        <w:jc w:val="both"/>
        <w:rPr>
          <w:rFonts w:ascii="Myriad Pro" w:eastAsia="Times New Roman" w:hAnsi="Myriad Pro" w:cs="Times New Roman"/>
          <w:color w:val="252525"/>
          <w:sz w:val="21"/>
          <w:szCs w:val="21"/>
          <w:lang w:eastAsia="ru-RU"/>
        </w:rPr>
      </w:pPr>
      <w:r w:rsidRPr="004D3CC4">
        <w:rPr>
          <w:rFonts w:ascii="Myriad Pro" w:eastAsia="Times New Roman" w:hAnsi="Myriad Pro" w:cs="Times New Roman"/>
          <w:color w:val="252525"/>
          <w:sz w:val="21"/>
          <w:szCs w:val="21"/>
          <w:lang w:eastAsia="ru-RU"/>
        </w:rPr>
        <w:t> Розничные цены на природный газ для населения Перми и Пермского края на 2023 г. Размер представленных ниже тарифов включает НДС. За единицу измерения ставок принят «руб./1000 куб.</w:t>
      </w:r>
      <w:proofErr w:type="gramStart"/>
      <w:r w:rsidRPr="004D3CC4">
        <w:rPr>
          <w:rFonts w:ascii="Myriad Pro" w:eastAsia="Times New Roman" w:hAnsi="Myriad Pro" w:cs="Times New Roman"/>
          <w:color w:val="252525"/>
          <w:sz w:val="21"/>
          <w:szCs w:val="21"/>
          <w:lang w:eastAsia="ru-RU"/>
        </w:rPr>
        <w:t>м</w:t>
      </w:r>
      <w:proofErr w:type="gramEnd"/>
      <w:r w:rsidRPr="004D3CC4">
        <w:rPr>
          <w:rFonts w:ascii="Myriad Pro" w:eastAsia="Times New Roman" w:hAnsi="Myriad Pro" w:cs="Times New Roman"/>
          <w:color w:val="252525"/>
          <w:sz w:val="21"/>
          <w:szCs w:val="21"/>
          <w:lang w:eastAsia="ru-RU"/>
        </w:rPr>
        <w:t>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1293"/>
        <w:gridCol w:w="1293"/>
      </w:tblGrid>
      <w:tr w:rsidR="004D3CC4" w:rsidRPr="004D3CC4" w:rsidTr="004D3CC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ru-RU"/>
              </w:rPr>
              <w:t>Направления использования газа населением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ru-RU"/>
              </w:rPr>
              <w:t>руб./1000 куб</w:t>
            </w:r>
            <w:proofErr w:type="gramStart"/>
            <w:r w:rsidRPr="004D3CC4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4D3CC4" w:rsidRPr="004D3CC4" w:rsidTr="004D3CC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vAlign w:val="center"/>
            <w:hideMark/>
          </w:tcPr>
          <w:p w:rsidR="004D3CC4" w:rsidRPr="004D3CC4" w:rsidRDefault="004D3CC4" w:rsidP="004D3C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ru-RU"/>
              </w:rPr>
              <w:t>2 полугодие</w:t>
            </w:r>
          </w:p>
        </w:tc>
      </w:tr>
      <w:tr w:rsidR="004D3CC4" w:rsidRPr="004D3CC4" w:rsidTr="004D3C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1. 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7 060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7 060</w:t>
            </w:r>
          </w:p>
        </w:tc>
      </w:tr>
      <w:tr w:rsidR="004D3CC4" w:rsidRPr="004D3CC4" w:rsidTr="004D3C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2.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7 060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7 060</w:t>
            </w:r>
          </w:p>
        </w:tc>
      </w:tr>
      <w:tr w:rsidR="004D3CC4" w:rsidRPr="004D3CC4" w:rsidTr="004D3C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5 930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5 930</w:t>
            </w:r>
          </w:p>
        </w:tc>
      </w:tr>
      <w:tr w:rsidR="004D3CC4" w:rsidRPr="004D3CC4" w:rsidTr="004D3C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4.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5 930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3CC4" w:rsidRPr="004D3CC4" w:rsidRDefault="004D3CC4" w:rsidP="004D3CC4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</w:pPr>
            <w:r w:rsidRPr="004D3CC4">
              <w:rPr>
                <w:rFonts w:ascii="Lucida Sans Unicode" w:eastAsia="Times New Roman" w:hAnsi="Lucida Sans Unicode" w:cs="Lucida Sans Unicode"/>
                <w:color w:val="686461"/>
                <w:sz w:val="18"/>
                <w:szCs w:val="18"/>
                <w:lang w:eastAsia="ru-RU"/>
              </w:rPr>
              <w:t>5 930</w:t>
            </w:r>
          </w:p>
        </w:tc>
      </w:tr>
    </w:tbl>
    <w:p w:rsidR="004D3CC4" w:rsidRPr="004D3CC4" w:rsidRDefault="004D3CC4" w:rsidP="004D3CC4">
      <w:pPr>
        <w:shd w:val="clear" w:color="auto" w:fill="FFFFFF"/>
        <w:spacing w:after="300" w:line="240" w:lineRule="auto"/>
        <w:ind w:firstLine="150"/>
        <w:jc w:val="both"/>
        <w:rPr>
          <w:rFonts w:ascii="Myriad Pro" w:eastAsia="Times New Roman" w:hAnsi="Myriad Pro" w:cs="Times New Roman"/>
          <w:color w:val="252525"/>
          <w:sz w:val="21"/>
          <w:szCs w:val="21"/>
          <w:lang w:eastAsia="ru-RU"/>
        </w:rPr>
      </w:pPr>
      <w:r w:rsidRPr="004D3CC4">
        <w:rPr>
          <w:rFonts w:ascii="Myriad Pro" w:eastAsia="Times New Roman" w:hAnsi="Myriad Pro" w:cs="Times New Roman"/>
          <w:color w:val="252525"/>
          <w:sz w:val="21"/>
          <w:szCs w:val="21"/>
          <w:lang w:eastAsia="ru-RU"/>
        </w:rPr>
        <w:t>Основание:</w:t>
      </w:r>
    </w:p>
    <w:p w:rsidR="004D3CC4" w:rsidRPr="004D3CC4" w:rsidRDefault="004D3CC4" w:rsidP="004D3CC4">
      <w:pPr>
        <w:shd w:val="clear" w:color="auto" w:fill="FFFFFF"/>
        <w:spacing w:after="300" w:line="240" w:lineRule="auto"/>
        <w:ind w:firstLine="150"/>
        <w:jc w:val="both"/>
        <w:rPr>
          <w:rFonts w:ascii="Myriad Pro" w:eastAsia="Times New Roman" w:hAnsi="Myriad Pro" w:cs="Times New Roman"/>
          <w:color w:val="252525"/>
          <w:sz w:val="21"/>
          <w:szCs w:val="21"/>
          <w:lang w:eastAsia="ru-RU"/>
        </w:rPr>
      </w:pPr>
      <w:r w:rsidRPr="004D3CC4">
        <w:rPr>
          <w:rFonts w:ascii="Myriad Pro" w:eastAsia="Times New Roman" w:hAnsi="Myriad Pro" w:cs="Times New Roman"/>
          <w:color w:val="252525"/>
          <w:sz w:val="21"/>
          <w:szCs w:val="21"/>
          <w:lang w:eastAsia="ru-RU"/>
        </w:rPr>
        <w:t>Региональная служба по тарифам Пермского края</w:t>
      </w:r>
    </w:p>
    <w:p w:rsidR="004D3CC4" w:rsidRPr="004D3CC4" w:rsidRDefault="004D3CC4" w:rsidP="004D3CC4">
      <w:pPr>
        <w:shd w:val="clear" w:color="auto" w:fill="FFFFFF"/>
        <w:spacing w:after="300" w:line="240" w:lineRule="auto"/>
        <w:ind w:firstLine="150"/>
        <w:jc w:val="both"/>
        <w:rPr>
          <w:rFonts w:ascii="Myriad Pro" w:eastAsia="Times New Roman" w:hAnsi="Myriad Pro" w:cs="Times New Roman"/>
          <w:color w:val="252525"/>
          <w:sz w:val="21"/>
          <w:szCs w:val="21"/>
          <w:lang w:eastAsia="ru-RU"/>
        </w:rPr>
      </w:pPr>
      <w:r w:rsidRPr="004D3CC4">
        <w:rPr>
          <w:rFonts w:ascii="Myriad Pro" w:eastAsia="Times New Roman" w:hAnsi="Myriad Pro" w:cs="Times New Roman"/>
          <w:color w:val="252525"/>
          <w:sz w:val="21"/>
          <w:szCs w:val="21"/>
          <w:lang w:eastAsia="ru-RU"/>
        </w:rPr>
        <w:lastRenderedPageBreak/>
        <w:t>Постановление Министерства тарифного регулирования и энергетики Пермского края №5-г от 18.11.2022г. «О розничных ценах на природный газ, реализуемый населению Пермского края»</w:t>
      </w:r>
    </w:p>
    <w:p w:rsidR="00BF754F" w:rsidRPr="00862EA2" w:rsidRDefault="00BF754F" w:rsidP="004D3CC4">
      <w:pPr>
        <w:pStyle w:val="a3"/>
      </w:pPr>
    </w:p>
    <w:sectPr w:rsidR="00BF754F" w:rsidRPr="00862EA2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3F3C"/>
    <w:multiLevelType w:val="multilevel"/>
    <w:tmpl w:val="F73E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B36D1"/>
    <w:rsid w:val="00102113"/>
    <w:rsid w:val="001E4772"/>
    <w:rsid w:val="002E28D0"/>
    <w:rsid w:val="00335A54"/>
    <w:rsid w:val="004D3CC4"/>
    <w:rsid w:val="00862EA2"/>
    <w:rsid w:val="008651F6"/>
    <w:rsid w:val="009A611F"/>
    <w:rsid w:val="00A07AC8"/>
    <w:rsid w:val="00A6610D"/>
    <w:rsid w:val="00AF356C"/>
    <w:rsid w:val="00B02A57"/>
    <w:rsid w:val="00BF754F"/>
    <w:rsid w:val="00D14A1B"/>
    <w:rsid w:val="00DE2D1A"/>
    <w:rsid w:val="00E0636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20">
    <w:name w:val="Заголовок 2 Знак"/>
    <w:basedOn w:val="a0"/>
    <w:link w:val="2"/>
    <w:uiPriority w:val="9"/>
    <w:semiHidden/>
    <w:rsid w:val="002E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2E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2018-06-19T04:51:00Z</dcterms:created>
  <dcterms:modified xsi:type="dcterms:W3CDTF">2022-12-27T10:47:00Z</dcterms:modified>
</cp:coreProperties>
</file>