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60" w:rsidRDefault="00EE4060" w:rsidP="00EE4060">
      <w:pPr>
        <w:pStyle w:val="2"/>
        <w:spacing w:before="272" w:after="272"/>
        <w:jc w:val="center"/>
        <w:rPr>
          <w:rFonts w:ascii="Verdana" w:hAnsi="Verdana"/>
          <w:b w:val="0"/>
          <w:bCs w:val="0"/>
          <w:color w:val="333333"/>
          <w:sz w:val="38"/>
          <w:szCs w:val="38"/>
        </w:rPr>
      </w:pPr>
      <w:r>
        <w:rPr>
          <w:rFonts w:ascii="Verdana" w:hAnsi="Verdana"/>
          <w:b w:val="0"/>
          <w:bCs w:val="0"/>
          <w:color w:val="333333"/>
          <w:sz w:val="38"/>
          <w:szCs w:val="38"/>
        </w:rPr>
        <w:t>Тарифы при оплате газа для Росто</w:t>
      </w:r>
      <w:r w:rsidR="00BD2E8E">
        <w:rPr>
          <w:rFonts w:ascii="Verdana" w:hAnsi="Verdana"/>
          <w:b w:val="0"/>
          <w:bCs w:val="0"/>
          <w:color w:val="333333"/>
          <w:sz w:val="38"/>
          <w:szCs w:val="38"/>
        </w:rPr>
        <w:t>ва и Ростовской области первого</w:t>
      </w:r>
    </w:p>
    <w:p w:rsidR="00BD2E8E" w:rsidRDefault="00BD2E8E" w:rsidP="00BD2E8E">
      <w:pPr>
        <w:pStyle w:val="a3"/>
        <w:shd w:val="clear" w:color="auto" w:fill="FFFFFF"/>
        <w:spacing w:before="0" w:beforeAutospacing="0" w:after="272" w:afterAutospacing="0"/>
        <w:ind w:firstLine="136"/>
        <w:jc w:val="both"/>
        <w:rPr>
          <w:rFonts w:ascii="Myriad Pro" w:hAnsi="Myriad Pro"/>
          <w:color w:val="252525"/>
          <w:sz w:val="19"/>
          <w:szCs w:val="19"/>
        </w:rPr>
      </w:pPr>
      <w:r>
        <w:rPr>
          <w:rFonts w:ascii="Myriad Pro" w:hAnsi="Myriad Pro"/>
          <w:color w:val="252525"/>
          <w:sz w:val="19"/>
          <w:szCs w:val="19"/>
        </w:rPr>
        <w:t>Розничные цены на природный газ для населения Ростова и Ростовской области на 2023 г. Размер представленных ниже тарифов включает НДС. За единицу измерения ставок принят «руб./1000 куб.</w:t>
      </w:r>
      <w:proofErr w:type="gramStart"/>
      <w:r>
        <w:rPr>
          <w:rFonts w:ascii="Myriad Pro" w:hAnsi="Myriad Pro"/>
          <w:color w:val="252525"/>
          <w:sz w:val="19"/>
          <w:szCs w:val="19"/>
        </w:rPr>
        <w:t>м</w:t>
      </w:r>
      <w:proofErr w:type="gramEnd"/>
      <w:r>
        <w:rPr>
          <w:rFonts w:ascii="Myriad Pro" w:hAnsi="Myriad Pro"/>
          <w:color w:val="252525"/>
          <w:sz w:val="19"/>
          <w:szCs w:val="19"/>
        </w:rPr>
        <w:t>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6"/>
        <w:gridCol w:w="1486"/>
        <w:gridCol w:w="1486"/>
      </w:tblGrid>
      <w:tr w:rsidR="00BD2E8E" w:rsidTr="00BD2E8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BD2E8E" w:rsidRPr="00BD2E8E" w:rsidRDefault="00BD2E8E">
            <w:pPr>
              <w:spacing w:before="272" w:after="272"/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BD2E8E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Направления использования газа населением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BD2E8E" w:rsidRPr="00BD2E8E" w:rsidRDefault="00BD2E8E">
            <w:pPr>
              <w:spacing w:before="272" w:after="272"/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BD2E8E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руб./1000 куб</w:t>
            </w:r>
            <w:proofErr w:type="gramStart"/>
            <w:r w:rsidRPr="00BD2E8E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.м</w:t>
            </w:r>
            <w:proofErr w:type="gramEnd"/>
          </w:p>
        </w:tc>
      </w:tr>
      <w:tr w:rsidR="00BD2E8E" w:rsidTr="00BD2E8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vAlign w:val="center"/>
            <w:hideMark/>
          </w:tcPr>
          <w:p w:rsidR="00BD2E8E" w:rsidRPr="00BD2E8E" w:rsidRDefault="00BD2E8E">
            <w:pPr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BD2E8E" w:rsidRPr="00BD2E8E" w:rsidRDefault="00BD2E8E">
            <w:pPr>
              <w:spacing w:before="272" w:after="272"/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BD2E8E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с 01.12.2022 по 30.11.2023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BD2E8E" w:rsidRPr="00BD2E8E" w:rsidRDefault="00BD2E8E">
            <w:pPr>
              <w:spacing w:before="272" w:after="272"/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BD2E8E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с 01.07.2023 по 31.12.2023</w:t>
            </w:r>
          </w:p>
        </w:tc>
      </w:tr>
      <w:tr w:rsidR="00BD2E8E" w:rsidTr="00BD2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D2E8E" w:rsidRDefault="00BD2E8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1.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D2E8E" w:rsidRDefault="00BD2E8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7 500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D2E8E" w:rsidRDefault="00BD2E8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7 500</w:t>
            </w:r>
          </w:p>
        </w:tc>
      </w:tr>
      <w:tr w:rsidR="00BD2E8E" w:rsidTr="00BD2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D2E8E" w:rsidRDefault="00BD2E8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2.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D2E8E" w:rsidRDefault="00BD2E8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7 500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D2E8E" w:rsidRDefault="00BD2E8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7 500</w:t>
            </w:r>
          </w:p>
        </w:tc>
      </w:tr>
      <w:tr w:rsidR="00BD2E8E" w:rsidTr="00BD2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D2E8E" w:rsidRDefault="00BD2E8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3.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D2E8E" w:rsidRDefault="00BD2E8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7 460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D2E8E" w:rsidRDefault="00BD2E8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7 460</w:t>
            </w:r>
          </w:p>
        </w:tc>
      </w:tr>
      <w:tr w:rsidR="00BD2E8E" w:rsidTr="00BD2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D2E8E" w:rsidRDefault="00BD2E8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4.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D2E8E" w:rsidRDefault="00BD2E8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7 328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6D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D2E8E" w:rsidRDefault="00BD2E8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7 328</w:t>
            </w:r>
          </w:p>
        </w:tc>
      </w:tr>
      <w:tr w:rsidR="00BD2E8E" w:rsidTr="00BD2E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D2E8E" w:rsidRDefault="00BD2E8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5.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D2E8E" w:rsidRDefault="00BD2E8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7 328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D2E8E" w:rsidRDefault="00BD2E8E">
            <w:pPr>
              <w:spacing w:before="272" w:after="272"/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686461"/>
                <w:sz w:val="16"/>
                <w:szCs w:val="16"/>
              </w:rPr>
              <w:t>7 328</w:t>
            </w:r>
          </w:p>
        </w:tc>
      </w:tr>
    </w:tbl>
    <w:p w:rsidR="00BD2E8E" w:rsidRDefault="00BD2E8E" w:rsidP="00BD2E8E">
      <w:pPr>
        <w:pStyle w:val="a3"/>
        <w:shd w:val="clear" w:color="auto" w:fill="FFFFFF"/>
        <w:spacing w:before="0" w:beforeAutospacing="0" w:after="272" w:afterAutospacing="0"/>
        <w:ind w:firstLine="136"/>
        <w:jc w:val="both"/>
        <w:rPr>
          <w:rFonts w:ascii="Myriad Pro" w:hAnsi="Myriad Pro"/>
          <w:color w:val="252525"/>
          <w:sz w:val="19"/>
          <w:szCs w:val="19"/>
        </w:rPr>
      </w:pPr>
      <w:r>
        <w:rPr>
          <w:rFonts w:ascii="Myriad Pro" w:hAnsi="Myriad Pro"/>
          <w:color w:val="252525"/>
          <w:sz w:val="19"/>
          <w:szCs w:val="19"/>
        </w:rPr>
        <w:t>Основание:</w:t>
      </w:r>
    </w:p>
    <w:p w:rsidR="00BD2E8E" w:rsidRDefault="00BD2E8E" w:rsidP="00BD2E8E">
      <w:pPr>
        <w:pStyle w:val="a3"/>
        <w:shd w:val="clear" w:color="auto" w:fill="FFFFFF"/>
        <w:spacing w:before="0" w:beforeAutospacing="0" w:after="272" w:afterAutospacing="0"/>
        <w:ind w:firstLine="136"/>
        <w:jc w:val="both"/>
        <w:rPr>
          <w:rFonts w:ascii="Myriad Pro" w:hAnsi="Myriad Pro"/>
          <w:color w:val="252525"/>
          <w:sz w:val="19"/>
          <w:szCs w:val="19"/>
        </w:rPr>
      </w:pPr>
      <w:r>
        <w:rPr>
          <w:rFonts w:ascii="Myriad Pro" w:hAnsi="Myriad Pro"/>
          <w:color w:val="252525"/>
          <w:sz w:val="19"/>
          <w:szCs w:val="19"/>
        </w:rPr>
        <w:t>Региональная служба по тарифам Ростовской области</w:t>
      </w:r>
    </w:p>
    <w:p w:rsidR="00BD2E8E" w:rsidRDefault="00BD2E8E" w:rsidP="00BD2E8E">
      <w:pPr>
        <w:pStyle w:val="a3"/>
        <w:shd w:val="clear" w:color="auto" w:fill="FFFFFF"/>
        <w:spacing w:before="0" w:beforeAutospacing="0" w:after="272" w:afterAutospacing="0"/>
        <w:ind w:firstLine="136"/>
        <w:jc w:val="both"/>
        <w:rPr>
          <w:rFonts w:ascii="Myriad Pro" w:hAnsi="Myriad Pro"/>
          <w:color w:val="252525"/>
          <w:sz w:val="19"/>
          <w:szCs w:val="19"/>
        </w:rPr>
      </w:pPr>
      <w:r>
        <w:rPr>
          <w:rFonts w:ascii="Myriad Pro" w:hAnsi="Myriad Pro"/>
          <w:color w:val="252525"/>
          <w:sz w:val="19"/>
          <w:szCs w:val="19"/>
        </w:rPr>
        <w:t>Постановление №65/2 от 22.11.2022 г. «Об установлении розничной цены на природный газ, реализуемый населению Ростовской области»</w:t>
      </w:r>
    </w:p>
    <w:p w:rsidR="00BD2E8E" w:rsidRDefault="00BD2E8E" w:rsidP="00BD2E8E">
      <w:pPr>
        <w:pStyle w:val="a3"/>
        <w:shd w:val="clear" w:color="auto" w:fill="FFFFFF"/>
        <w:spacing w:before="0" w:beforeAutospacing="0" w:after="272" w:afterAutospacing="0"/>
        <w:ind w:firstLine="136"/>
        <w:jc w:val="both"/>
        <w:rPr>
          <w:rFonts w:ascii="Myriad Pro" w:hAnsi="Myriad Pro"/>
          <w:color w:val="252525"/>
          <w:sz w:val="19"/>
          <w:szCs w:val="19"/>
        </w:rPr>
      </w:pPr>
      <w:r>
        <w:rPr>
          <w:rFonts w:ascii="Myriad Pro" w:hAnsi="Myriad Pro"/>
          <w:color w:val="252525"/>
          <w:sz w:val="19"/>
          <w:szCs w:val="19"/>
        </w:rPr>
        <w:t>Постановление №29/2 от 30.06.2021 г. «Об установлении розничной цены на природный газ, реализуемый населению Ростовской области»</w:t>
      </w:r>
    </w:p>
    <w:p w:rsidR="00BF754F" w:rsidRPr="00EE4060" w:rsidRDefault="00BF754F" w:rsidP="00BD2E8E">
      <w:pPr>
        <w:pStyle w:val="a3"/>
      </w:pPr>
    </w:p>
    <w:sectPr w:rsidR="00BF754F" w:rsidRPr="00EE4060" w:rsidSect="00975CE6">
      <w:pgSz w:w="11906" w:h="16838"/>
      <w:pgMar w:top="539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74CA"/>
    <w:multiLevelType w:val="multilevel"/>
    <w:tmpl w:val="9F5C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031F8B"/>
    <w:rsid w:val="00102113"/>
    <w:rsid w:val="00106B31"/>
    <w:rsid w:val="00270FAB"/>
    <w:rsid w:val="00335A54"/>
    <w:rsid w:val="0050316B"/>
    <w:rsid w:val="00604EAD"/>
    <w:rsid w:val="008651F6"/>
    <w:rsid w:val="008F6C02"/>
    <w:rsid w:val="009A611F"/>
    <w:rsid w:val="00A33B1B"/>
    <w:rsid w:val="00A6610D"/>
    <w:rsid w:val="00AB6A9A"/>
    <w:rsid w:val="00AF356C"/>
    <w:rsid w:val="00AF6F39"/>
    <w:rsid w:val="00BD2E8E"/>
    <w:rsid w:val="00BF754F"/>
    <w:rsid w:val="00D14A1B"/>
    <w:rsid w:val="00DE2D1A"/>
    <w:rsid w:val="00E42B3B"/>
    <w:rsid w:val="00E86D96"/>
    <w:rsid w:val="00EE4060"/>
    <w:rsid w:val="00F1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font520735">
    <w:name w:val="font520735"/>
    <w:basedOn w:val="a0"/>
    <w:rsid w:val="00AF356C"/>
  </w:style>
  <w:style w:type="character" w:customStyle="1" w:styleId="font720735">
    <w:name w:val="font720735"/>
    <w:basedOn w:val="a0"/>
    <w:rsid w:val="00AF356C"/>
  </w:style>
  <w:style w:type="character" w:customStyle="1" w:styleId="font522467">
    <w:name w:val="font522467"/>
    <w:basedOn w:val="a0"/>
    <w:rsid w:val="00102113"/>
  </w:style>
  <w:style w:type="character" w:customStyle="1" w:styleId="font516834">
    <w:name w:val="font516834"/>
    <w:basedOn w:val="a0"/>
    <w:rsid w:val="00106B31"/>
  </w:style>
  <w:style w:type="character" w:customStyle="1" w:styleId="font523561">
    <w:name w:val="font523561"/>
    <w:basedOn w:val="a0"/>
    <w:rsid w:val="00A33B1B"/>
  </w:style>
  <w:style w:type="character" w:customStyle="1" w:styleId="20">
    <w:name w:val="Заголовок 2 Знак"/>
    <w:basedOn w:val="a0"/>
    <w:link w:val="2"/>
    <w:uiPriority w:val="9"/>
    <w:semiHidden/>
    <w:rsid w:val="00AB6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AB6A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B6A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57">
          <w:marLeft w:val="136"/>
          <w:marRight w:val="136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dcterms:created xsi:type="dcterms:W3CDTF">2018-06-19T04:56:00Z</dcterms:created>
  <dcterms:modified xsi:type="dcterms:W3CDTF">2022-12-27T10:49:00Z</dcterms:modified>
</cp:coreProperties>
</file>